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EB3" w:rsidRPr="00C0775E" w:rsidRDefault="00C0775E">
      <w:pPr>
        <w:rPr>
          <w:b/>
          <w:sz w:val="28"/>
          <w:szCs w:val="28"/>
        </w:rPr>
      </w:pPr>
      <w:r w:rsidRPr="00C0775E">
        <w:rPr>
          <w:rFonts w:hint="eastAsia"/>
          <w:b/>
          <w:sz w:val="28"/>
          <w:szCs w:val="28"/>
        </w:rPr>
        <w:t>第一部分</w:t>
      </w:r>
      <w:r w:rsidRPr="00C0775E">
        <w:rPr>
          <w:rFonts w:hint="eastAsia"/>
          <w:b/>
          <w:sz w:val="28"/>
          <w:szCs w:val="28"/>
        </w:rPr>
        <w:t xml:space="preserve"> </w:t>
      </w:r>
      <w:r w:rsidRPr="00C0775E">
        <w:rPr>
          <w:rFonts w:hint="eastAsia"/>
          <w:b/>
          <w:sz w:val="28"/>
          <w:szCs w:val="28"/>
        </w:rPr>
        <w:t>卓越</w:t>
      </w:r>
      <w:proofErr w:type="gramStart"/>
      <w:r w:rsidRPr="00C0775E">
        <w:rPr>
          <w:rFonts w:hint="eastAsia"/>
          <w:b/>
          <w:sz w:val="28"/>
          <w:szCs w:val="28"/>
        </w:rPr>
        <w:t>班人才</w:t>
      </w:r>
      <w:proofErr w:type="gramEnd"/>
      <w:r w:rsidRPr="00C0775E">
        <w:rPr>
          <w:rFonts w:hint="eastAsia"/>
          <w:b/>
          <w:sz w:val="28"/>
          <w:szCs w:val="28"/>
        </w:rPr>
        <w:t>培养方案</w:t>
      </w:r>
    </w:p>
    <w:p w:rsidR="00C0775E" w:rsidRDefault="00C0775E"/>
    <w:p w:rsidR="00C0775E" w:rsidRDefault="00C0775E" w:rsidP="00C0775E">
      <w:pPr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t>材料科学与工程专业</w:t>
      </w:r>
      <w:r>
        <w:rPr>
          <w:rFonts w:ascii="黑体" w:eastAsia="黑体" w:hint="eastAsia"/>
          <w:b/>
          <w:bCs/>
          <w:sz w:val="36"/>
          <w:szCs w:val="36"/>
        </w:rPr>
        <w:t xml:space="preserve"> </w:t>
      </w:r>
      <w:r>
        <w:rPr>
          <w:rFonts w:ascii="黑体" w:eastAsia="黑体"/>
          <w:b/>
          <w:bCs/>
          <w:sz w:val="36"/>
          <w:szCs w:val="36"/>
        </w:rPr>
        <w:t>080</w:t>
      </w:r>
      <w:r>
        <w:rPr>
          <w:rFonts w:ascii="黑体" w:eastAsia="黑体" w:hint="eastAsia"/>
          <w:b/>
          <w:bCs/>
          <w:sz w:val="36"/>
          <w:szCs w:val="36"/>
        </w:rPr>
        <w:t>4</w:t>
      </w:r>
      <w:r>
        <w:rPr>
          <w:rFonts w:ascii="黑体" w:eastAsia="黑体"/>
          <w:b/>
          <w:bCs/>
          <w:sz w:val="36"/>
          <w:szCs w:val="36"/>
        </w:rPr>
        <w:t>0</w:t>
      </w:r>
      <w:r>
        <w:rPr>
          <w:rFonts w:ascii="黑体" w:eastAsia="黑体" w:hint="eastAsia"/>
          <w:b/>
          <w:bCs/>
          <w:sz w:val="36"/>
          <w:szCs w:val="36"/>
        </w:rPr>
        <w:t>1</w:t>
      </w:r>
    </w:p>
    <w:p w:rsidR="00C0775E" w:rsidRDefault="00C0775E" w:rsidP="00C0775E">
      <w:pPr>
        <w:jc w:val="center"/>
        <w:rPr>
          <w:rFonts w:ascii="宋体" w:eastAsia="黑体" w:hAnsi="宋体"/>
          <w:bCs/>
          <w:sz w:val="36"/>
          <w:szCs w:val="36"/>
        </w:rPr>
      </w:pPr>
      <w:r>
        <w:rPr>
          <w:rFonts w:ascii="宋体" w:eastAsia="黑体" w:hAnsi="宋体" w:hint="eastAsia"/>
          <w:bCs/>
          <w:sz w:val="36"/>
          <w:szCs w:val="36"/>
        </w:rPr>
        <w:t>（</w:t>
      </w:r>
      <w:r w:rsidRPr="007C1AD1">
        <w:rPr>
          <w:rFonts w:eastAsia="黑体"/>
          <w:bCs/>
          <w:sz w:val="36"/>
          <w:szCs w:val="36"/>
        </w:rPr>
        <w:t>Materials Science and Engineering</w:t>
      </w:r>
      <w:r>
        <w:rPr>
          <w:rFonts w:ascii="宋体" w:eastAsia="黑体" w:hAnsi="宋体" w:hint="eastAsia"/>
          <w:bCs/>
          <w:sz w:val="36"/>
          <w:szCs w:val="36"/>
        </w:rPr>
        <w:t>）</w:t>
      </w:r>
    </w:p>
    <w:p w:rsidR="00C0775E" w:rsidRPr="00842246" w:rsidRDefault="00C0775E" w:rsidP="00C0775E">
      <w:pPr>
        <w:jc w:val="center"/>
        <w:rPr>
          <w:rFonts w:ascii="宋体" w:eastAsia="黑体" w:hAnsi="宋体"/>
          <w:bCs/>
          <w:sz w:val="32"/>
          <w:szCs w:val="36"/>
        </w:rPr>
      </w:pPr>
      <w:r w:rsidRPr="00842246">
        <w:rPr>
          <w:rFonts w:ascii="宋体" w:eastAsia="黑体" w:hAnsi="宋体" w:hint="eastAsia"/>
          <w:bCs/>
          <w:sz w:val="32"/>
          <w:szCs w:val="36"/>
        </w:rPr>
        <w:t>卓越工程师班</w:t>
      </w:r>
    </w:p>
    <w:p w:rsidR="00C0775E" w:rsidRDefault="00C0775E" w:rsidP="00C0775E">
      <w:pPr>
        <w:spacing w:line="420" w:lineRule="exact"/>
        <w:rPr>
          <w:rFonts w:eastAsia="黑体"/>
          <w:bCs/>
          <w:sz w:val="24"/>
        </w:rPr>
      </w:pPr>
      <w:r>
        <w:rPr>
          <w:rFonts w:eastAsia="黑体" w:hint="eastAsia"/>
          <w:bCs/>
          <w:sz w:val="24"/>
        </w:rPr>
        <w:t>一、培养目标</w:t>
      </w:r>
    </w:p>
    <w:p w:rsidR="00C0775E" w:rsidRDefault="00C0775E" w:rsidP="00C0775E">
      <w:pPr>
        <w:spacing w:line="420" w:lineRule="exact"/>
        <w:ind w:firstLineChars="150" w:firstLine="372"/>
        <w:rPr>
          <w:rFonts w:ascii="宋体" w:hAnsi="宋体"/>
          <w:spacing w:val="4"/>
          <w:sz w:val="24"/>
        </w:rPr>
      </w:pPr>
      <w:r w:rsidRPr="00623B95">
        <w:rPr>
          <w:rFonts w:ascii="宋体" w:hAnsi="宋体" w:hint="eastAsia"/>
          <w:spacing w:val="4"/>
          <w:sz w:val="24"/>
        </w:rPr>
        <w:t>本专业培养</w:t>
      </w:r>
      <w:r>
        <w:rPr>
          <w:rFonts w:ascii="宋体" w:hAnsi="宋体" w:hint="eastAsia"/>
          <w:spacing w:val="4"/>
          <w:sz w:val="24"/>
        </w:rPr>
        <w:t>具有扎实的自然科学基础知识，系统的材料科学与工程专业知识，</w:t>
      </w:r>
      <w:r>
        <w:rPr>
          <w:rFonts w:ascii="宋体" w:hAnsi="宋体"/>
          <w:spacing w:val="4"/>
          <w:sz w:val="24"/>
        </w:rPr>
        <w:t>掌握材料制备、结构与性能之间关系的基本规律</w:t>
      </w:r>
      <w:r>
        <w:rPr>
          <w:rFonts w:ascii="宋体" w:hAnsi="宋体" w:hint="eastAsia"/>
          <w:spacing w:val="4"/>
          <w:sz w:val="24"/>
        </w:rPr>
        <w:t>、</w:t>
      </w:r>
      <w:r>
        <w:rPr>
          <w:rFonts w:ascii="宋体" w:hAnsi="宋体"/>
          <w:spacing w:val="4"/>
          <w:sz w:val="24"/>
        </w:rPr>
        <w:t>先进材料的制备</w:t>
      </w:r>
      <w:r>
        <w:rPr>
          <w:rFonts w:ascii="宋体" w:hAnsi="宋体" w:hint="eastAsia"/>
          <w:spacing w:val="4"/>
          <w:sz w:val="24"/>
        </w:rPr>
        <w:t>方法、材料结构和性能</w:t>
      </w:r>
      <w:r>
        <w:rPr>
          <w:rFonts w:ascii="宋体" w:hAnsi="宋体"/>
          <w:spacing w:val="4"/>
          <w:sz w:val="24"/>
        </w:rPr>
        <w:t>分析</w:t>
      </w:r>
      <w:r>
        <w:rPr>
          <w:rFonts w:ascii="宋体" w:hAnsi="宋体" w:hint="eastAsia"/>
          <w:spacing w:val="4"/>
          <w:sz w:val="24"/>
        </w:rPr>
        <w:t>方法，具备材料</w:t>
      </w:r>
      <w:r>
        <w:rPr>
          <w:rFonts w:ascii="宋体" w:hAnsi="宋体"/>
          <w:spacing w:val="4"/>
          <w:sz w:val="24"/>
        </w:rPr>
        <w:t>制备</w:t>
      </w:r>
      <w:r>
        <w:rPr>
          <w:rFonts w:ascii="宋体" w:hAnsi="宋体" w:hint="eastAsia"/>
          <w:spacing w:val="4"/>
          <w:sz w:val="24"/>
        </w:rPr>
        <w:t>与结构</w:t>
      </w:r>
      <w:r>
        <w:rPr>
          <w:rFonts w:ascii="宋体" w:hAnsi="宋体"/>
          <w:spacing w:val="4"/>
          <w:sz w:val="24"/>
        </w:rPr>
        <w:t>设计、材料的</w:t>
      </w:r>
      <w:r>
        <w:rPr>
          <w:rFonts w:ascii="宋体" w:hAnsi="宋体" w:hint="eastAsia"/>
          <w:spacing w:val="4"/>
          <w:sz w:val="24"/>
        </w:rPr>
        <w:t>加工与</w:t>
      </w:r>
      <w:r>
        <w:rPr>
          <w:rFonts w:ascii="宋体" w:hAnsi="宋体"/>
          <w:spacing w:val="4"/>
          <w:sz w:val="24"/>
        </w:rPr>
        <w:t>性能</w:t>
      </w:r>
      <w:r>
        <w:rPr>
          <w:rFonts w:ascii="宋体" w:hAnsi="宋体" w:hint="eastAsia"/>
          <w:spacing w:val="4"/>
          <w:sz w:val="24"/>
        </w:rPr>
        <w:t>调控</w:t>
      </w:r>
      <w:r>
        <w:rPr>
          <w:rFonts w:ascii="宋体" w:hAnsi="宋体"/>
          <w:spacing w:val="4"/>
          <w:sz w:val="24"/>
        </w:rPr>
        <w:t>、新材料</w:t>
      </w:r>
      <w:r>
        <w:rPr>
          <w:rFonts w:ascii="宋体" w:hAnsi="宋体" w:hint="eastAsia"/>
          <w:spacing w:val="4"/>
          <w:sz w:val="24"/>
        </w:rPr>
        <w:t>与</w:t>
      </w:r>
      <w:r>
        <w:rPr>
          <w:rFonts w:ascii="宋体" w:hAnsi="宋体"/>
          <w:spacing w:val="4"/>
          <w:sz w:val="24"/>
        </w:rPr>
        <w:t>新工艺研究开发</w:t>
      </w:r>
      <w:r>
        <w:rPr>
          <w:rFonts w:ascii="宋体" w:hAnsi="宋体" w:hint="eastAsia"/>
          <w:spacing w:val="4"/>
          <w:sz w:val="24"/>
        </w:rPr>
        <w:t>等</w:t>
      </w:r>
      <w:r>
        <w:rPr>
          <w:rFonts w:ascii="宋体" w:hAnsi="宋体"/>
          <w:spacing w:val="4"/>
          <w:sz w:val="24"/>
        </w:rPr>
        <w:t>的基本能力</w:t>
      </w:r>
      <w:r>
        <w:rPr>
          <w:rFonts w:ascii="宋体" w:hAnsi="宋体" w:hint="eastAsia"/>
          <w:spacing w:val="4"/>
          <w:sz w:val="24"/>
        </w:rPr>
        <w:t>，具有</w:t>
      </w:r>
      <w:r w:rsidRPr="00623B95">
        <w:rPr>
          <w:rFonts w:ascii="宋体" w:hAnsi="宋体" w:hint="eastAsia"/>
          <w:spacing w:val="4"/>
          <w:sz w:val="24"/>
        </w:rPr>
        <w:t>良好职</w:t>
      </w:r>
      <w:r>
        <w:rPr>
          <w:rFonts w:ascii="宋体" w:hAnsi="宋体" w:hint="eastAsia"/>
          <w:spacing w:val="4"/>
          <w:sz w:val="24"/>
        </w:rPr>
        <w:t>业道德及</w:t>
      </w:r>
      <w:r w:rsidRPr="00623B95">
        <w:rPr>
          <w:rFonts w:ascii="宋体" w:hAnsi="宋体" w:hint="eastAsia"/>
          <w:spacing w:val="4"/>
          <w:sz w:val="24"/>
        </w:rPr>
        <w:t>社会责任感</w:t>
      </w:r>
      <w:r>
        <w:rPr>
          <w:rFonts w:ascii="宋体" w:hAnsi="宋体" w:hint="eastAsia"/>
          <w:spacing w:val="4"/>
          <w:sz w:val="24"/>
        </w:rPr>
        <w:t>，宽阔的国际化视野及较强创新精神，适应经济和行业发展的工程技术与研究人才，能在化学纤维材料及其相关行业从事科学研究、工艺设计、技术开发及改造、教学、管理等工作。</w:t>
      </w:r>
    </w:p>
    <w:p w:rsidR="00C0775E" w:rsidRDefault="00C0775E" w:rsidP="00C0775E">
      <w:pPr>
        <w:spacing w:line="420" w:lineRule="exact"/>
        <w:rPr>
          <w:rFonts w:eastAsia="黑体"/>
          <w:bCs/>
          <w:sz w:val="24"/>
        </w:rPr>
      </w:pPr>
      <w:r>
        <w:rPr>
          <w:rFonts w:eastAsia="黑体" w:hint="eastAsia"/>
          <w:bCs/>
          <w:sz w:val="24"/>
        </w:rPr>
        <w:t>二、培养要求</w:t>
      </w:r>
    </w:p>
    <w:p w:rsidR="00C0775E" w:rsidRDefault="00C0775E" w:rsidP="00C0775E">
      <w:pPr>
        <w:spacing w:line="420" w:lineRule="exact"/>
        <w:ind w:firstLineChars="200" w:firstLine="480"/>
        <w:rPr>
          <w:bCs/>
          <w:sz w:val="24"/>
        </w:rPr>
      </w:pPr>
      <w:r>
        <w:rPr>
          <w:rFonts w:ascii="宋体" w:hAnsi="宋体" w:hint="eastAsia"/>
          <w:sz w:val="24"/>
        </w:rPr>
        <w:t>本专业学生主要学习人文素质类、数学类、自然科学类、经济管理类、材料科学与工程基础理论和专业知识。</w:t>
      </w:r>
    </w:p>
    <w:p w:rsidR="00C0775E" w:rsidRDefault="00C0775E" w:rsidP="00C0775E">
      <w:pPr>
        <w:widowControl/>
        <w:spacing w:line="42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毕业生应获得以下几方面的知识和能力：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具有较好的人文社会</w:t>
      </w:r>
      <w:r>
        <w:rPr>
          <w:rFonts w:hint="eastAsia"/>
          <w:sz w:val="24"/>
        </w:rPr>
        <w:t>科学</w:t>
      </w:r>
      <w:r w:rsidRPr="007D435D">
        <w:rPr>
          <w:rFonts w:hint="eastAsia"/>
          <w:sz w:val="24"/>
        </w:rPr>
        <w:t>素养，较强的社会责任感和良好的工程职业道德，较好的语言文字表达能力和人际交流能力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具有</w:t>
      </w:r>
      <w:r>
        <w:rPr>
          <w:rFonts w:hint="eastAsia"/>
          <w:sz w:val="24"/>
        </w:rPr>
        <w:t>运用工程工作所需的相关</w:t>
      </w:r>
      <w:r w:rsidRPr="007D435D">
        <w:rPr>
          <w:rFonts w:hint="eastAsia"/>
          <w:sz w:val="24"/>
        </w:rPr>
        <w:t>数学</w:t>
      </w:r>
      <w:r>
        <w:rPr>
          <w:rFonts w:hint="eastAsia"/>
          <w:sz w:val="24"/>
        </w:rPr>
        <w:t>、</w:t>
      </w:r>
      <w:r w:rsidRPr="007D435D">
        <w:rPr>
          <w:rFonts w:hint="eastAsia"/>
          <w:sz w:val="24"/>
        </w:rPr>
        <w:t>自然科学</w:t>
      </w:r>
      <w:r>
        <w:rPr>
          <w:rFonts w:hint="eastAsia"/>
          <w:sz w:val="24"/>
        </w:rPr>
        <w:t>以及经济和管理知识的能力；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具有本专业领域内所必需的专业知识，了解其学科前沿和发展趋势。对</w:t>
      </w:r>
      <w:r>
        <w:rPr>
          <w:rFonts w:hint="eastAsia"/>
          <w:sz w:val="24"/>
        </w:rPr>
        <w:t>化纤</w:t>
      </w:r>
      <w:r w:rsidRPr="007D435D">
        <w:rPr>
          <w:rFonts w:hint="eastAsia"/>
          <w:sz w:val="24"/>
        </w:rPr>
        <w:t>工程问题具有系统表达、建模、分析求解、论证及设计的能力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对未来的工程运作方式有一定了解，具有一定的组织管理能力和在团队中发挥作用的能力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具有本专业必需的制图、计算、实验、测试、文献检索和基本工艺操作等基本技能和较强的计算机应用能力。掌握运用现代信息技术获取相关信息的基本方法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掌握一门外语，能熟练阅读本专业外文资料，具有一定的听说能力和跨文化的交流与合作能力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具有创新意识和从事科学研究、科技开发的初步能力，能有效进行</w:t>
      </w:r>
      <w:r>
        <w:rPr>
          <w:rFonts w:hint="eastAsia"/>
          <w:sz w:val="24"/>
        </w:rPr>
        <w:t>材料</w:t>
      </w:r>
      <w:r w:rsidRPr="007D435D">
        <w:rPr>
          <w:rFonts w:hint="eastAsia"/>
          <w:sz w:val="24"/>
        </w:rPr>
        <w:t>领域</w:t>
      </w:r>
      <w:r w:rsidRPr="007D435D">
        <w:rPr>
          <w:rFonts w:hint="eastAsia"/>
          <w:sz w:val="24"/>
        </w:rPr>
        <w:lastRenderedPageBreak/>
        <w:t>新产品、新工艺、新技术的设计与研发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对终身学习有正确认识，具有独立获取知识的能力和适应发展的能力</w:t>
      </w:r>
      <w:r>
        <w:rPr>
          <w:rFonts w:hint="eastAsia"/>
          <w:sz w:val="24"/>
        </w:rPr>
        <w:t>；</w:t>
      </w:r>
    </w:p>
    <w:p w:rsidR="00C0775E" w:rsidRPr="007D435D" w:rsidRDefault="00C0775E" w:rsidP="00C0775E">
      <w:pPr>
        <w:numPr>
          <w:ilvl w:val="0"/>
          <w:numId w:val="1"/>
        </w:numPr>
        <w:spacing w:line="360" w:lineRule="auto"/>
        <w:rPr>
          <w:sz w:val="24"/>
        </w:rPr>
      </w:pPr>
      <w:r w:rsidRPr="007D435D">
        <w:rPr>
          <w:rFonts w:hint="eastAsia"/>
          <w:sz w:val="24"/>
        </w:rPr>
        <w:t>能正确认识</w:t>
      </w:r>
      <w:r>
        <w:rPr>
          <w:rFonts w:hint="eastAsia"/>
          <w:sz w:val="24"/>
        </w:rPr>
        <w:t>化纤</w:t>
      </w:r>
      <w:r w:rsidRPr="007D435D">
        <w:rPr>
          <w:rFonts w:hint="eastAsia"/>
          <w:sz w:val="24"/>
        </w:rPr>
        <w:t>工程对于客观世界和社会的影响，了解与本专业相关的法律、法规</w:t>
      </w:r>
      <w:r>
        <w:rPr>
          <w:rFonts w:hint="eastAsia"/>
          <w:sz w:val="24"/>
        </w:rPr>
        <w:t>，</w:t>
      </w:r>
      <w:r w:rsidRPr="007D435D">
        <w:rPr>
          <w:rFonts w:hint="eastAsia"/>
          <w:sz w:val="24"/>
        </w:rPr>
        <w:t>熟悉环境保护和</w:t>
      </w:r>
      <w:r>
        <w:rPr>
          <w:rFonts w:hint="eastAsia"/>
          <w:sz w:val="24"/>
        </w:rPr>
        <w:t>可</w:t>
      </w:r>
      <w:r w:rsidRPr="007D435D">
        <w:rPr>
          <w:rFonts w:hint="eastAsia"/>
          <w:sz w:val="24"/>
        </w:rPr>
        <w:t>持续发展等方面的方针和政策。</w:t>
      </w:r>
    </w:p>
    <w:p w:rsidR="00C0775E" w:rsidRPr="00410A06" w:rsidRDefault="00C0775E" w:rsidP="00C0775E">
      <w:pPr>
        <w:widowControl/>
        <w:spacing w:line="420" w:lineRule="exact"/>
        <w:ind w:firstLineChars="200" w:firstLine="480"/>
        <w:jc w:val="left"/>
        <w:rPr>
          <w:rFonts w:ascii="宋体" w:hAnsi="宋体"/>
          <w:sz w:val="24"/>
        </w:rPr>
      </w:pPr>
    </w:p>
    <w:p w:rsidR="00C0775E" w:rsidRDefault="00C0775E" w:rsidP="00C0775E">
      <w:pPr>
        <w:widowControl/>
        <w:spacing w:line="420" w:lineRule="exact"/>
        <w:jc w:val="left"/>
        <w:rPr>
          <w:rFonts w:ascii="宋体" w:hAnsi="宋体"/>
          <w:sz w:val="24"/>
        </w:rPr>
      </w:pPr>
      <w:r>
        <w:rPr>
          <w:rFonts w:eastAsia="黑体" w:hint="eastAsia"/>
          <w:bCs/>
          <w:sz w:val="24"/>
        </w:rPr>
        <w:t>三、主干学科</w:t>
      </w:r>
      <w:r>
        <w:rPr>
          <w:rFonts w:ascii="宋体" w:hAnsi="宋体" w:hint="eastAsia"/>
          <w:sz w:val="24"/>
        </w:rPr>
        <w:t xml:space="preserve"> </w:t>
      </w:r>
    </w:p>
    <w:p w:rsidR="00C0775E" w:rsidRDefault="00C0775E" w:rsidP="00C0775E">
      <w:pPr>
        <w:widowControl/>
        <w:spacing w:line="420" w:lineRule="exact"/>
        <w:ind w:firstLineChars="236" w:firstLine="566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材料科学与工程。</w:t>
      </w:r>
    </w:p>
    <w:p w:rsidR="00C0775E" w:rsidRDefault="00C0775E" w:rsidP="00C0775E">
      <w:pPr>
        <w:widowControl/>
        <w:spacing w:line="420" w:lineRule="exact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四、核心知识领域</w:t>
      </w:r>
    </w:p>
    <w:p w:rsidR="00C0775E" w:rsidRDefault="00C0775E" w:rsidP="00C0775E">
      <w:pPr>
        <w:widowControl/>
        <w:spacing w:line="420" w:lineRule="exact"/>
        <w:ind w:firstLineChars="200" w:firstLine="480"/>
        <w:jc w:val="left"/>
        <w:rPr>
          <w:rFonts w:hAnsi="宋体"/>
          <w:kern w:val="0"/>
          <w:sz w:val="24"/>
        </w:rPr>
      </w:pPr>
      <w:r>
        <w:rPr>
          <w:rFonts w:hAnsi="宋体"/>
          <w:sz w:val="24"/>
        </w:rPr>
        <w:t>无机化学、分析化学、有机化学、物理化学、</w:t>
      </w:r>
      <w:r>
        <w:rPr>
          <w:rFonts w:hAnsi="宋体" w:hint="eastAsia"/>
          <w:sz w:val="24"/>
        </w:rPr>
        <w:t>工程制图、机械设计基础、电工与电子技术、工程力学、化工原理、材料科学基础、材料物理性能、</w:t>
      </w:r>
      <w:r>
        <w:rPr>
          <w:rFonts w:hAnsi="宋体"/>
          <w:sz w:val="24"/>
        </w:rPr>
        <w:t>材料科学研究方法、高分子化学、高分子物理、化纤工艺学、</w:t>
      </w:r>
      <w:r>
        <w:rPr>
          <w:rFonts w:hAnsi="宋体" w:hint="eastAsia"/>
          <w:sz w:val="24"/>
        </w:rPr>
        <w:t>高分子材料加工设备、</w:t>
      </w:r>
      <w:r>
        <w:rPr>
          <w:rFonts w:hAnsi="宋体"/>
          <w:sz w:val="24"/>
        </w:rPr>
        <w:t>工厂设计与</w:t>
      </w:r>
      <w:r>
        <w:rPr>
          <w:sz w:val="24"/>
        </w:rPr>
        <w:t>AutoCAD</w:t>
      </w:r>
      <w:r>
        <w:rPr>
          <w:rFonts w:hAnsi="宋体"/>
          <w:sz w:val="24"/>
        </w:rPr>
        <w:t>等</w:t>
      </w:r>
      <w:r>
        <w:rPr>
          <w:rFonts w:hAnsi="宋体"/>
          <w:kern w:val="0"/>
          <w:sz w:val="24"/>
        </w:rPr>
        <w:t>。</w:t>
      </w:r>
    </w:p>
    <w:p w:rsidR="00C0775E" w:rsidRDefault="00C0775E" w:rsidP="00C0775E">
      <w:pPr>
        <w:spacing w:line="420" w:lineRule="exact"/>
        <w:rPr>
          <w:bCs/>
          <w:sz w:val="24"/>
        </w:rPr>
      </w:pPr>
      <w:r>
        <w:rPr>
          <w:rFonts w:ascii="宋体" w:hAnsi="宋体" w:hint="eastAsia"/>
          <w:b/>
          <w:sz w:val="24"/>
        </w:rPr>
        <w:t>五、</w:t>
      </w:r>
      <w:r>
        <w:rPr>
          <w:rFonts w:eastAsia="黑体" w:hint="eastAsia"/>
          <w:bCs/>
          <w:sz w:val="24"/>
        </w:rPr>
        <w:t>主要实践性教学环节</w:t>
      </w:r>
    </w:p>
    <w:p w:rsidR="00C0775E" w:rsidRDefault="00C0775E" w:rsidP="00C0775E">
      <w:pPr>
        <w:spacing w:line="420" w:lineRule="exact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hint="eastAsia"/>
          <w:bCs/>
          <w:sz w:val="24"/>
        </w:rPr>
        <w:t>金工实习、企业社会实践、课程设计、工程训练、</w:t>
      </w:r>
      <w:r>
        <w:rPr>
          <w:rFonts w:ascii="宋体" w:hAnsi="宋体" w:cs="宋体" w:hint="eastAsia"/>
          <w:kern w:val="0"/>
          <w:sz w:val="24"/>
        </w:rPr>
        <w:t>岗位实习、毕业设计。</w:t>
      </w:r>
    </w:p>
    <w:p w:rsidR="00C0775E" w:rsidRDefault="00C0775E" w:rsidP="00C0775E">
      <w:pPr>
        <w:spacing w:line="420" w:lineRule="exact"/>
        <w:rPr>
          <w:bCs/>
          <w:sz w:val="24"/>
        </w:rPr>
      </w:pPr>
      <w:r>
        <w:rPr>
          <w:rFonts w:eastAsia="黑体" w:hint="eastAsia"/>
          <w:bCs/>
          <w:sz w:val="24"/>
        </w:rPr>
        <w:t>六、主要专业实验</w:t>
      </w:r>
      <w:r>
        <w:rPr>
          <w:rFonts w:hint="eastAsia"/>
          <w:bCs/>
          <w:sz w:val="24"/>
        </w:rPr>
        <w:t xml:space="preserve"> </w:t>
      </w:r>
    </w:p>
    <w:p w:rsidR="00C0775E" w:rsidRDefault="00C0775E" w:rsidP="00C0775E">
      <w:pPr>
        <w:spacing w:line="420" w:lineRule="exact"/>
        <w:ind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t>高分子实验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hint="eastAsia"/>
          <w:bCs/>
          <w:sz w:val="24"/>
        </w:rPr>
        <w:t>化纤工艺实验</w:t>
      </w:r>
      <w:r>
        <w:rPr>
          <w:rFonts w:ascii="宋体" w:hAnsi="宋体" w:cs="宋体" w:hint="eastAsia"/>
          <w:kern w:val="0"/>
          <w:sz w:val="24"/>
        </w:rPr>
        <w:t>。</w:t>
      </w:r>
    </w:p>
    <w:p w:rsidR="00C0775E" w:rsidRDefault="00C0775E" w:rsidP="00C0775E">
      <w:pPr>
        <w:spacing w:line="420" w:lineRule="exact"/>
        <w:rPr>
          <w:rFonts w:eastAsia="黑体"/>
          <w:bCs/>
          <w:sz w:val="24"/>
        </w:rPr>
      </w:pPr>
      <w:r>
        <w:rPr>
          <w:rFonts w:eastAsia="黑体" w:hint="eastAsia"/>
          <w:bCs/>
          <w:sz w:val="24"/>
        </w:rPr>
        <w:t>七、修业年限</w:t>
      </w:r>
      <w:r>
        <w:rPr>
          <w:rFonts w:eastAsia="黑体" w:hint="eastAsia"/>
          <w:bCs/>
          <w:sz w:val="24"/>
        </w:rPr>
        <w:t xml:space="preserve"> </w:t>
      </w:r>
    </w:p>
    <w:p w:rsidR="00C0775E" w:rsidRDefault="00C0775E" w:rsidP="00C0775E">
      <w:pPr>
        <w:spacing w:line="420" w:lineRule="exact"/>
        <w:ind w:firstLineChars="200" w:firstLine="480"/>
        <w:rPr>
          <w:bCs/>
          <w:sz w:val="24"/>
        </w:rPr>
      </w:pPr>
      <w:r>
        <w:rPr>
          <w:rFonts w:ascii="仿宋_GB2312" w:eastAsia="仿宋_GB2312" w:hint="eastAsia"/>
          <w:bCs/>
          <w:sz w:val="24"/>
        </w:rPr>
        <w:t>四年。</w:t>
      </w:r>
    </w:p>
    <w:p w:rsidR="00C0775E" w:rsidRDefault="00C0775E" w:rsidP="00C0775E">
      <w:pPr>
        <w:spacing w:line="420" w:lineRule="exact"/>
        <w:rPr>
          <w:rFonts w:eastAsia="黑体"/>
          <w:bCs/>
          <w:sz w:val="24"/>
        </w:rPr>
      </w:pPr>
      <w:r>
        <w:rPr>
          <w:rFonts w:eastAsia="黑体" w:hint="eastAsia"/>
          <w:bCs/>
          <w:sz w:val="24"/>
        </w:rPr>
        <w:t>八、授予学位</w:t>
      </w:r>
      <w:r>
        <w:rPr>
          <w:rFonts w:eastAsia="黑体" w:hint="eastAsia"/>
          <w:bCs/>
          <w:sz w:val="24"/>
        </w:rPr>
        <w:t xml:space="preserve"> </w:t>
      </w:r>
    </w:p>
    <w:p w:rsidR="00C0775E" w:rsidRDefault="00C0775E" w:rsidP="00C0775E">
      <w:pPr>
        <w:spacing w:line="420" w:lineRule="exact"/>
        <w:ind w:firstLineChars="200" w:firstLine="480"/>
        <w:rPr>
          <w:rFonts w:eastAsia="黑体"/>
          <w:bCs/>
          <w:sz w:val="24"/>
        </w:rPr>
      </w:pPr>
      <w:r>
        <w:rPr>
          <w:rFonts w:ascii="宋体" w:hAnsi="宋体" w:cs="宋体" w:hint="eastAsia"/>
          <w:kern w:val="0"/>
          <w:sz w:val="24"/>
        </w:rPr>
        <w:t>工学学士。</w:t>
      </w:r>
    </w:p>
    <w:p w:rsidR="00C0775E" w:rsidRPr="009F50CC" w:rsidRDefault="00C0775E" w:rsidP="00C0775E">
      <w:pPr>
        <w:spacing w:line="360" w:lineRule="auto"/>
        <w:outlineLvl w:val="0"/>
        <w:rPr>
          <w:rFonts w:eastAsia="黑体"/>
          <w:bCs/>
          <w:sz w:val="24"/>
        </w:rPr>
      </w:pPr>
      <w:r w:rsidRPr="009F50CC">
        <w:rPr>
          <w:rFonts w:eastAsia="黑体" w:hint="eastAsia"/>
          <w:bCs/>
          <w:sz w:val="24"/>
        </w:rPr>
        <w:t>九、企业阶段课程及主要实习、实践基地</w:t>
      </w:r>
    </w:p>
    <w:p w:rsidR="00C0775E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 w:rsidRPr="009F50CC">
        <w:rPr>
          <w:rFonts w:ascii="宋体" w:hAnsi="宋体" w:hint="eastAsia"/>
          <w:sz w:val="24"/>
        </w:rPr>
        <w:t>1．企业阶段课程</w:t>
      </w:r>
    </w:p>
    <w:p w:rsidR="00C0775E" w:rsidRPr="009F50CC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企业社会实践1、企业社会实践2、岗位实习</w:t>
      </w:r>
    </w:p>
    <w:p w:rsidR="00C0775E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 w:rsidRPr="009F50CC">
        <w:rPr>
          <w:rFonts w:ascii="宋体" w:hAnsi="宋体" w:hint="eastAsia"/>
          <w:sz w:val="24"/>
        </w:rPr>
        <w:t>2．主要实习、实践基地</w:t>
      </w:r>
    </w:p>
    <w:p w:rsidR="00C0775E" w:rsidRPr="009F50CC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中国纺织科学研究院武清基地、唐山三友兴达化纤有限公司、荣盛石化有限公司。</w:t>
      </w:r>
    </w:p>
    <w:p w:rsidR="00C0775E" w:rsidRDefault="00C0775E" w:rsidP="00C0775E">
      <w:pPr>
        <w:spacing w:line="360" w:lineRule="auto"/>
        <w:outlineLvl w:val="0"/>
        <w:rPr>
          <w:rFonts w:eastAsia="黑体"/>
          <w:bCs/>
          <w:sz w:val="24"/>
        </w:rPr>
      </w:pPr>
      <w:r w:rsidRPr="009F50CC">
        <w:rPr>
          <w:rFonts w:eastAsia="黑体" w:hint="eastAsia"/>
          <w:bCs/>
          <w:sz w:val="24"/>
        </w:rPr>
        <w:t>十、专业核心课程结构示意图</w:t>
      </w:r>
    </w:p>
    <w:p w:rsidR="00C0775E" w:rsidRDefault="00C0775E" w:rsidP="00C0775E">
      <w:pPr>
        <w:spacing w:line="360" w:lineRule="auto"/>
        <w:outlineLvl w:val="0"/>
        <w:rPr>
          <w:rFonts w:eastAsia="黑体"/>
          <w:bCs/>
          <w:sz w:val="24"/>
        </w:rPr>
      </w:pPr>
      <w:r>
        <w:rPr>
          <w:rFonts w:eastAsia="黑体"/>
          <w:noProof/>
          <w:sz w:val="24"/>
        </w:rPr>
        <w:lastRenderedPageBreak/>
        <w:drawing>
          <wp:inline distT="0" distB="0" distL="0" distR="0">
            <wp:extent cx="5276850" cy="3095625"/>
            <wp:effectExtent l="0" t="0" r="0" b="0"/>
            <wp:docPr id="1" name="图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示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4944" r="-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5E" w:rsidRPr="009F50CC" w:rsidRDefault="00C0775E" w:rsidP="00C0775E">
      <w:pPr>
        <w:spacing w:line="360" w:lineRule="auto"/>
        <w:outlineLvl w:val="0"/>
        <w:rPr>
          <w:rFonts w:eastAsia="黑体"/>
          <w:bCs/>
          <w:sz w:val="24"/>
        </w:rPr>
      </w:pPr>
      <w:r w:rsidRPr="009F50CC">
        <w:rPr>
          <w:rFonts w:eastAsia="黑体" w:hint="eastAsia"/>
          <w:bCs/>
          <w:sz w:val="24"/>
        </w:rPr>
        <w:t>十一、取得试点</w:t>
      </w:r>
      <w:proofErr w:type="gramStart"/>
      <w:r w:rsidRPr="009F50CC">
        <w:rPr>
          <w:rFonts w:eastAsia="黑体" w:hint="eastAsia"/>
          <w:bCs/>
          <w:sz w:val="24"/>
        </w:rPr>
        <w:t>班资格</w:t>
      </w:r>
      <w:proofErr w:type="gramEnd"/>
      <w:r w:rsidRPr="009F50CC">
        <w:rPr>
          <w:rFonts w:eastAsia="黑体" w:hint="eastAsia"/>
          <w:bCs/>
          <w:sz w:val="24"/>
        </w:rPr>
        <w:t>证书标准</w:t>
      </w:r>
    </w:p>
    <w:p w:rsidR="00C0775E" w:rsidRPr="009F50CC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 w:rsidRPr="009F50CC">
        <w:rPr>
          <w:rFonts w:ascii="宋体" w:hAnsi="宋体" w:hint="eastAsia"/>
          <w:sz w:val="24"/>
        </w:rPr>
        <w:t>1．</w:t>
      </w:r>
      <w:r>
        <w:rPr>
          <w:rFonts w:ascii="宋体" w:hAnsi="宋体" w:hint="eastAsia"/>
          <w:sz w:val="24"/>
        </w:rPr>
        <w:t>通过全国大学生英语四级考试；</w:t>
      </w:r>
    </w:p>
    <w:p w:rsidR="00C0775E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 w:rsidRPr="009F50CC">
        <w:rPr>
          <w:rFonts w:ascii="宋体" w:hAnsi="宋体" w:hint="eastAsia"/>
          <w:sz w:val="24"/>
        </w:rPr>
        <w:t>2．</w:t>
      </w:r>
      <w:r>
        <w:rPr>
          <w:rFonts w:ascii="宋体" w:hAnsi="宋体" w:hint="eastAsia"/>
          <w:sz w:val="24"/>
        </w:rPr>
        <w:t>平均学分</w:t>
      </w:r>
      <w:proofErr w:type="gramStart"/>
      <w:r>
        <w:rPr>
          <w:rFonts w:ascii="宋体" w:hAnsi="宋体" w:hint="eastAsia"/>
          <w:sz w:val="24"/>
        </w:rPr>
        <w:t>绩</w:t>
      </w:r>
      <w:proofErr w:type="gramEnd"/>
      <w:r>
        <w:rPr>
          <w:rFonts w:ascii="宋体" w:hAnsi="宋体" w:hint="eastAsia"/>
          <w:sz w:val="24"/>
        </w:rPr>
        <w:t>70分以上；</w:t>
      </w:r>
    </w:p>
    <w:p w:rsidR="00C0775E" w:rsidRPr="009F50CC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 参加企业阶段课程学习；</w:t>
      </w:r>
    </w:p>
    <w:p w:rsidR="00C0775E" w:rsidRDefault="00C0775E" w:rsidP="00C0775E">
      <w:pPr>
        <w:spacing w:line="360" w:lineRule="auto"/>
        <w:ind w:firstLine="43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 参与纤维材料新产品开发等工程实践。</w:t>
      </w:r>
    </w:p>
    <w:p w:rsidR="00C0775E" w:rsidRPr="0052644B" w:rsidRDefault="00C0775E" w:rsidP="00C0775E">
      <w:pPr>
        <w:spacing w:line="420" w:lineRule="exact"/>
        <w:ind w:firstLineChars="150" w:firstLine="360"/>
        <w:rPr>
          <w:rFonts w:eastAsia="黑体"/>
          <w:bCs/>
          <w:sz w:val="24"/>
        </w:rPr>
      </w:pPr>
    </w:p>
    <w:p w:rsidR="00C0775E" w:rsidRDefault="00716B05">
      <w:r>
        <w:rPr>
          <w:noProof/>
        </w:rPr>
        <w:lastRenderedPageBreak/>
        <w:drawing>
          <wp:inline distT="0" distB="0" distL="0" distR="0">
            <wp:extent cx="5048250" cy="6298943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29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05" w:rsidRDefault="00716B05">
      <w:r>
        <w:rPr>
          <w:noProof/>
        </w:rPr>
        <w:drawing>
          <wp:inline distT="0" distB="0" distL="0" distR="0">
            <wp:extent cx="4979831" cy="24384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3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05" w:rsidRDefault="00716B05">
      <w:r>
        <w:rPr>
          <w:noProof/>
        </w:rPr>
        <w:lastRenderedPageBreak/>
        <w:drawing>
          <wp:inline distT="0" distB="0" distL="0" distR="0">
            <wp:extent cx="5181600" cy="6982823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9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05" w:rsidRDefault="00716B05">
      <w:r>
        <w:rPr>
          <w:noProof/>
        </w:rPr>
        <w:drawing>
          <wp:inline distT="0" distB="0" distL="0" distR="0">
            <wp:extent cx="5231746" cy="428625"/>
            <wp:effectExtent l="19050" t="0" r="7004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46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3" w:rsidRDefault="00D15F63">
      <w:r>
        <w:rPr>
          <w:noProof/>
        </w:rPr>
        <w:lastRenderedPageBreak/>
        <w:drawing>
          <wp:inline distT="0" distB="0" distL="0" distR="0">
            <wp:extent cx="5231765" cy="6436201"/>
            <wp:effectExtent l="1905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643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3" w:rsidRDefault="00D15F63">
      <w:pPr>
        <w:widowControl/>
        <w:jc w:val="left"/>
      </w:pPr>
      <w:r>
        <w:br w:type="page"/>
      </w:r>
    </w:p>
    <w:p w:rsidR="00D15F63" w:rsidRPr="00D15F63" w:rsidRDefault="00D15F6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第二</w:t>
      </w:r>
      <w:r w:rsidRPr="00C0775E">
        <w:rPr>
          <w:rFonts w:hint="eastAsia"/>
          <w:b/>
          <w:sz w:val="28"/>
          <w:szCs w:val="28"/>
        </w:rPr>
        <w:t>部分</w:t>
      </w:r>
      <w:r w:rsidRPr="00C0775E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教改获奖</w:t>
      </w:r>
    </w:p>
    <w:p w:rsidR="00D15F63" w:rsidRDefault="00D15F63">
      <w:r>
        <w:rPr>
          <w:rFonts w:hint="eastAsia"/>
          <w:noProof/>
        </w:rPr>
        <w:drawing>
          <wp:inline distT="0" distB="0" distL="0" distR="0">
            <wp:extent cx="4722949" cy="3219450"/>
            <wp:effectExtent l="19050" t="0" r="1451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91" cy="322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3" w:rsidRDefault="00D15F63">
      <w:r>
        <w:rPr>
          <w:rFonts w:hint="eastAsia"/>
          <w:noProof/>
        </w:rPr>
        <w:drawing>
          <wp:inline distT="0" distB="0" distL="0" distR="0">
            <wp:extent cx="3450817" cy="503872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17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63" w:rsidRDefault="00986063">
      <w:r>
        <w:rPr>
          <w:noProof/>
        </w:rPr>
        <w:lastRenderedPageBreak/>
        <w:drawing>
          <wp:inline distT="0" distB="0" distL="0" distR="0">
            <wp:extent cx="2915651" cy="40481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51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4521533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72" cy="45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63" w:rsidRDefault="00986063">
      <w:r>
        <w:rPr>
          <w:noProof/>
        </w:rPr>
        <w:lastRenderedPageBreak/>
        <w:drawing>
          <wp:inline distT="0" distB="0" distL="0" distR="0">
            <wp:extent cx="5274310" cy="3804546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DC" w:rsidRDefault="001675DC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75DC" w:rsidRDefault="001675D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第三</w:t>
      </w:r>
      <w:r w:rsidRPr="00C0775E">
        <w:rPr>
          <w:rFonts w:hint="eastAsia"/>
          <w:b/>
          <w:sz w:val="28"/>
          <w:szCs w:val="28"/>
        </w:rPr>
        <w:t>部分</w:t>
      </w:r>
      <w:r w:rsidRPr="00C0775E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教改论文</w:t>
      </w:r>
    </w:p>
    <w:p w:rsidR="001675DC" w:rsidRDefault="001675DC">
      <w:r>
        <w:rPr>
          <w:noProof/>
        </w:rPr>
        <w:drawing>
          <wp:inline distT="0" distB="0" distL="0" distR="0">
            <wp:extent cx="2882606" cy="417195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0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DC" w:rsidRDefault="001675DC">
      <w:r>
        <w:rPr>
          <w:noProof/>
        </w:rPr>
        <w:drawing>
          <wp:inline distT="0" distB="0" distL="0" distR="0">
            <wp:extent cx="2711509" cy="394335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DC" w:rsidRDefault="001675DC">
      <w:r>
        <w:rPr>
          <w:noProof/>
        </w:rPr>
        <w:lastRenderedPageBreak/>
        <w:drawing>
          <wp:inline distT="0" distB="0" distL="0" distR="0">
            <wp:extent cx="3400053" cy="4848225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53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DC" w:rsidRDefault="001675DC">
      <w:r>
        <w:rPr>
          <w:noProof/>
        </w:rPr>
        <w:drawing>
          <wp:inline distT="0" distB="0" distL="0" distR="0">
            <wp:extent cx="3200400" cy="3728972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43" cy="37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DC" w:rsidRDefault="001675DC">
      <w:r>
        <w:rPr>
          <w:noProof/>
        </w:rPr>
        <w:lastRenderedPageBreak/>
        <w:drawing>
          <wp:inline distT="0" distB="0" distL="0" distR="0">
            <wp:extent cx="2943225" cy="4360333"/>
            <wp:effectExtent l="1905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DC" w:rsidRDefault="001675DC">
      <w:r>
        <w:rPr>
          <w:noProof/>
        </w:rPr>
        <w:drawing>
          <wp:inline distT="0" distB="0" distL="0" distR="0">
            <wp:extent cx="2867025" cy="4243197"/>
            <wp:effectExtent l="1905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4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3" w:rsidRDefault="00F83F33">
      <w:r>
        <w:rPr>
          <w:noProof/>
        </w:rPr>
        <w:lastRenderedPageBreak/>
        <w:drawing>
          <wp:inline distT="0" distB="0" distL="0" distR="0">
            <wp:extent cx="2914650" cy="4292122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2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3" w:rsidRDefault="00F83F33">
      <w:r>
        <w:rPr>
          <w:noProof/>
        </w:rPr>
        <w:drawing>
          <wp:inline distT="0" distB="0" distL="0" distR="0">
            <wp:extent cx="3133725" cy="4393360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3" w:rsidRDefault="00F83F33">
      <w:r>
        <w:rPr>
          <w:noProof/>
        </w:rPr>
        <w:lastRenderedPageBreak/>
        <w:drawing>
          <wp:inline distT="0" distB="0" distL="0" distR="0">
            <wp:extent cx="3248025" cy="4505616"/>
            <wp:effectExtent l="1905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42" cy="45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3" w:rsidRDefault="00F83F33">
      <w:r>
        <w:rPr>
          <w:noProof/>
        </w:rPr>
        <w:drawing>
          <wp:inline distT="0" distB="0" distL="0" distR="0">
            <wp:extent cx="3303792" cy="4114800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26" cy="41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3" w:rsidRDefault="00F83F33">
      <w:r>
        <w:rPr>
          <w:noProof/>
        </w:rPr>
        <w:lastRenderedPageBreak/>
        <w:drawing>
          <wp:inline distT="0" distB="0" distL="0" distR="0">
            <wp:extent cx="3390900" cy="3276600"/>
            <wp:effectExtent l="1905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3" w:rsidRDefault="00F83F33">
      <w:pPr>
        <w:widowControl/>
        <w:jc w:val="left"/>
      </w:pPr>
      <w:r>
        <w:br w:type="page"/>
      </w:r>
    </w:p>
    <w:p w:rsidR="00F83F33" w:rsidRDefault="00F83F33" w:rsidP="00F83F3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第四</w:t>
      </w:r>
      <w:r w:rsidRPr="00C0775E">
        <w:rPr>
          <w:rFonts w:hint="eastAsia"/>
          <w:b/>
          <w:sz w:val="28"/>
          <w:szCs w:val="28"/>
        </w:rPr>
        <w:t>部分</w:t>
      </w:r>
      <w:r w:rsidRPr="00C0775E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学生获奖证书</w:t>
      </w:r>
    </w:p>
    <w:p w:rsidR="00F83F33" w:rsidRDefault="00BD59C1">
      <w:r>
        <w:rPr>
          <w:noProof/>
        </w:rPr>
        <w:drawing>
          <wp:inline distT="0" distB="0" distL="0" distR="0">
            <wp:extent cx="4446893" cy="2962275"/>
            <wp:effectExtent l="19050" t="0" r="0" b="0"/>
            <wp:docPr id="5" name="图片 4" descr="2014-天津市先进集体-卓越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天津市先进集体-卓越12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89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5C" w:rsidRDefault="00BD59C1">
      <w:r>
        <w:rPr>
          <w:noProof/>
        </w:rPr>
        <w:drawing>
          <wp:inline distT="0" distB="0" distL="0" distR="0">
            <wp:extent cx="4229100" cy="1945508"/>
            <wp:effectExtent l="19050" t="0" r="0" b="0"/>
            <wp:docPr id="8" name="图片 7" descr="2016-天津市示范团支部-卓越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天津市示范团支部-卓越12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9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5C" w:rsidRDefault="00BD59C1">
      <w:r>
        <w:rPr>
          <w:noProof/>
        </w:rPr>
        <w:drawing>
          <wp:inline distT="0" distB="0" distL="0" distR="0">
            <wp:extent cx="4647445" cy="3276600"/>
            <wp:effectExtent l="19050" t="0" r="755" b="0"/>
            <wp:docPr id="11" name="图片 10" descr="董飞宏-卓越1201-全国数学建模大赛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董飞宏-卓越1201-全国数学建模大赛一等奖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212" cy="327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C1" w:rsidRDefault="00BD59C1">
      <w:r>
        <w:rPr>
          <w:noProof/>
        </w:rPr>
        <w:lastRenderedPageBreak/>
        <w:drawing>
          <wp:inline distT="0" distB="0" distL="0" distR="0">
            <wp:extent cx="3975100" cy="2882019"/>
            <wp:effectExtent l="19050" t="0" r="6350" b="0"/>
            <wp:docPr id="14" name="图片 13" descr="董飞宏-卓越1201-全国数学竞赛预赛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董飞宏-卓越1201-全国数学竞赛预赛二等奖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726" cy="28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5C" w:rsidRDefault="00BD59C1">
      <w:r>
        <w:rPr>
          <w:noProof/>
        </w:rPr>
        <w:drawing>
          <wp:inline distT="0" distB="0" distL="0" distR="0">
            <wp:extent cx="3946007" cy="2705100"/>
            <wp:effectExtent l="19050" t="0" r="0" b="0"/>
            <wp:docPr id="17" name="图片 16" descr="董飞宏-卓越1201-天津市数学竞赛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董飞宏-卓越1201-天津市数学竞赛一等奖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07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5C" w:rsidRDefault="00BD59C1">
      <w:r>
        <w:rPr>
          <w:noProof/>
        </w:rPr>
        <w:drawing>
          <wp:inline distT="0" distB="0" distL="0" distR="0">
            <wp:extent cx="4101947" cy="2952750"/>
            <wp:effectExtent l="19050" t="0" r="0" b="0"/>
            <wp:docPr id="18" name="图片 17" descr="刘龙祥-卓越1201-全国大学生数学竞赛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龙祥-卓越1201-全国大学生数学竞赛二等奖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947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5C" w:rsidRDefault="00BD59C1">
      <w:r>
        <w:rPr>
          <w:noProof/>
        </w:rPr>
        <w:lastRenderedPageBreak/>
        <w:drawing>
          <wp:inline distT="0" distB="0" distL="0" distR="0">
            <wp:extent cx="3862778" cy="5343525"/>
            <wp:effectExtent l="19050" t="0" r="4372" b="0"/>
            <wp:docPr id="20" name="图片 19" descr="刘龙祥-卓越1201-全国大学生英语竞赛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龙祥-卓越1201-全国大学生英语竞赛二等奖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778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5C" w:rsidRDefault="00BD59C1">
      <w:r>
        <w:rPr>
          <w:noProof/>
        </w:rPr>
        <w:drawing>
          <wp:inline distT="0" distB="0" distL="0" distR="0">
            <wp:extent cx="4419517" cy="3181350"/>
            <wp:effectExtent l="19050" t="0" r="83" b="0"/>
            <wp:docPr id="21" name="图片 20" descr="刘龙祥-卓越1201-全国数学建模大赛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龙祥-卓越1201-全国数学建模大赛二等奖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1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9B" w:rsidRDefault="00BD59C1">
      <w:r>
        <w:rPr>
          <w:noProof/>
        </w:rPr>
        <w:lastRenderedPageBreak/>
        <w:drawing>
          <wp:inline distT="0" distB="0" distL="0" distR="0">
            <wp:extent cx="5274310" cy="3703320"/>
            <wp:effectExtent l="19050" t="0" r="2540" b="0"/>
            <wp:docPr id="22" name="图片 21" descr="刘龙祥-卓越1201-天津市物理竞赛特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龙祥-卓越1201-天津市物理竞赛特等奖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9B" w:rsidRDefault="00BD59C1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3" name="图片 22" descr="潘冬-卓越1101-天津市三好学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潘冬-卓越1101-天津市三好学生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9B" w:rsidRDefault="00FA6C9B">
      <w:pPr>
        <w:widowControl/>
        <w:jc w:val="left"/>
      </w:pPr>
      <w:r>
        <w:br w:type="page"/>
      </w:r>
    </w:p>
    <w:p w:rsidR="00FA6C9B" w:rsidRDefault="00FA6C9B" w:rsidP="00FA6C9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第五</w:t>
      </w:r>
      <w:r w:rsidRPr="00C0775E">
        <w:rPr>
          <w:rFonts w:hint="eastAsia"/>
          <w:b/>
          <w:sz w:val="28"/>
          <w:szCs w:val="28"/>
        </w:rPr>
        <w:t>部分</w:t>
      </w:r>
      <w:r w:rsidRPr="00C0775E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卓越班实习照片</w:t>
      </w:r>
    </w:p>
    <w:p w:rsidR="00FA6C9B" w:rsidRDefault="00130A0E">
      <w:r>
        <w:rPr>
          <w:noProof/>
        </w:rPr>
        <w:drawing>
          <wp:inline distT="0" distB="0" distL="0" distR="0">
            <wp:extent cx="4978400" cy="3733800"/>
            <wp:effectExtent l="19050" t="0" r="0" b="0"/>
            <wp:docPr id="2" name="图片 1" descr="2011级荣盛石化实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级荣盛石化实习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11" w:rsidRDefault="00130A0E">
      <w:r>
        <w:rPr>
          <w:noProof/>
        </w:rPr>
        <w:drawing>
          <wp:inline distT="0" distB="0" distL="0" distR="0">
            <wp:extent cx="5274310" cy="3517900"/>
            <wp:effectExtent l="19050" t="0" r="2540" b="0"/>
            <wp:docPr id="25" name="图片 24" descr="2012级保定天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级保定天鹅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11" w:rsidRDefault="00130A0E">
      <w:r>
        <w:rPr>
          <w:noProof/>
        </w:rPr>
        <w:lastRenderedPageBreak/>
        <w:drawing>
          <wp:inline distT="0" distB="0" distL="0" distR="0">
            <wp:extent cx="5282868" cy="3514725"/>
            <wp:effectExtent l="19050" t="0" r="0" b="0"/>
            <wp:docPr id="26" name="图片 25" descr="纺科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纺科院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75" cy="35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11" w:rsidRDefault="00130A0E">
      <w:r>
        <w:rPr>
          <w:noProof/>
        </w:rPr>
        <w:drawing>
          <wp:inline distT="0" distB="0" distL="0" distR="0">
            <wp:extent cx="5270977" cy="3505200"/>
            <wp:effectExtent l="19050" t="0" r="5873" b="0"/>
            <wp:docPr id="28" name="图片 27" descr="海晶新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晶新利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97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11" w:rsidRDefault="00130A0E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29" name="图片 28" descr="山东海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山东海龙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11" w:rsidRDefault="00130A0E">
      <w:r>
        <w:rPr>
          <w:noProof/>
        </w:rPr>
        <w:drawing>
          <wp:inline distT="0" distB="0" distL="0" distR="0">
            <wp:extent cx="5080000" cy="3810000"/>
            <wp:effectExtent l="19050" t="0" r="6350" b="0"/>
            <wp:docPr id="31" name="图片 30" descr="唐山三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唐山三友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11" w:rsidRDefault="00575E11">
      <w:pPr>
        <w:widowControl/>
        <w:jc w:val="left"/>
      </w:pPr>
      <w:r>
        <w:br w:type="page"/>
      </w:r>
    </w:p>
    <w:p w:rsidR="00575E11" w:rsidRDefault="00575E11" w:rsidP="00575E1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第六</w:t>
      </w:r>
      <w:r w:rsidRPr="00C0775E">
        <w:rPr>
          <w:rFonts w:hint="eastAsia"/>
          <w:b/>
          <w:sz w:val="28"/>
          <w:szCs w:val="28"/>
        </w:rPr>
        <w:t>部分</w:t>
      </w:r>
      <w:r w:rsidRPr="00C0775E">
        <w:rPr>
          <w:rFonts w:hint="eastAsia"/>
          <w:b/>
          <w:sz w:val="28"/>
          <w:szCs w:val="28"/>
        </w:rPr>
        <w:t xml:space="preserve"> </w:t>
      </w:r>
      <w:r w:rsidRPr="00575E11">
        <w:rPr>
          <w:rFonts w:hint="eastAsia"/>
          <w:b/>
          <w:sz w:val="28"/>
          <w:szCs w:val="28"/>
        </w:rPr>
        <w:t>引进社会资源教学、实训</w:t>
      </w:r>
    </w:p>
    <w:p w:rsidR="00575E11" w:rsidRPr="00575E11" w:rsidRDefault="00575E11">
      <w:pPr>
        <w:rPr>
          <w:sz w:val="24"/>
        </w:rPr>
      </w:pPr>
      <w:r w:rsidRPr="00575E11">
        <w:rPr>
          <w:rFonts w:hint="eastAsia"/>
          <w:sz w:val="24"/>
        </w:rPr>
        <w:t xml:space="preserve">1 </w:t>
      </w:r>
      <w:r w:rsidRPr="00575E11">
        <w:rPr>
          <w:rFonts w:hint="eastAsia"/>
          <w:sz w:val="24"/>
        </w:rPr>
        <w:t>知识产权概论课</w:t>
      </w:r>
    </w:p>
    <w:p w:rsidR="00575E11" w:rsidRDefault="00575E11">
      <w:r>
        <w:rPr>
          <w:noProof/>
        </w:rPr>
        <w:drawing>
          <wp:inline distT="0" distB="0" distL="0" distR="0">
            <wp:extent cx="5274310" cy="3941997"/>
            <wp:effectExtent l="1905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11" w:rsidRDefault="00575E11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11" w:rsidRDefault="00575E11"/>
    <w:p w:rsidR="00575E11" w:rsidRDefault="00575E11"/>
    <w:p w:rsidR="00575E11" w:rsidRDefault="00575E11"/>
    <w:p w:rsidR="00575E11" w:rsidRDefault="00575E11">
      <w:pPr>
        <w:rPr>
          <w:sz w:val="24"/>
        </w:rPr>
      </w:pPr>
      <w:r w:rsidRPr="00575E11">
        <w:rPr>
          <w:rFonts w:hint="eastAsia"/>
          <w:sz w:val="24"/>
        </w:rPr>
        <w:lastRenderedPageBreak/>
        <w:t xml:space="preserve">2 </w:t>
      </w:r>
      <w:r w:rsidRPr="00575E11">
        <w:rPr>
          <w:rFonts w:hint="eastAsia"/>
          <w:sz w:val="24"/>
        </w:rPr>
        <w:t>专业工程</w:t>
      </w:r>
      <w:proofErr w:type="gramStart"/>
      <w:r w:rsidRPr="00575E11">
        <w:rPr>
          <w:rFonts w:hint="eastAsia"/>
          <w:sz w:val="24"/>
        </w:rPr>
        <w:t>服务众包平台</w:t>
      </w:r>
      <w:proofErr w:type="gramEnd"/>
      <w:r w:rsidRPr="00575E11">
        <w:rPr>
          <w:rFonts w:hint="eastAsia"/>
          <w:sz w:val="24"/>
        </w:rPr>
        <w:t>-</w:t>
      </w:r>
      <w:r w:rsidRPr="00575E11">
        <w:rPr>
          <w:rFonts w:hint="eastAsia"/>
          <w:sz w:val="24"/>
        </w:rPr>
        <w:t>话梅糖</w:t>
      </w:r>
    </w:p>
    <w:p w:rsidR="00575E11" w:rsidRDefault="00575E11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11000" cy="3609975"/>
            <wp:effectExtent l="19050" t="0" r="865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80" cy="361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11" w:rsidRDefault="005426DC">
      <w:pPr>
        <w:rPr>
          <w:sz w:val="24"/>
        </w:rPr>
      </w:pPr>
      <w:r w:rsidRPr="005426DC">
        <w:rPr>
          <w:rFonts w:hint="eastAsia"/>
          <w:sz w:val="24"/>
        </w:rPr>
        <w:t xml:space="preserve">3 </w:t>
      </w:r>
      <w:r w:rsidRPr="005426DC">
        <w:rPr>
          <w:rFonts w:hint="eastAsia"/>
          <w:sz w:val="24"/>
        </w:rPr>
        <w:t>中国（天津）职业技能公共实训中心</w:t>
      </w:r>
    </w:p>
    <w:p w:rsidR="005426DC" w:rsidRDefault="005426D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1903151"/>
            <wp:effectExtent l="1905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DC" w:rsidRDefault="005426D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48100" cy="2577808"/>
            <wp:effectExtent l="1905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DC" w:rsidRDefault="005426D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967198"/>
            <wp:effectExtent l="1905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DC" w:rsidRDefault="005426D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951911"/>
            <wp:effectExtent l="1905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DC" w:rsidRPr="00575E11" w:rsidRDefault="005426DC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429000" cy="4591050"/>
            <wp:effectExtent l="1905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6DC" w:rsidRPr="00575E11" w:rsidSect="00F647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CF6" w:rsidRDefault="005E6CF6" w:rsidP="008F7DC9">
      <w:r>
        <w:separator/>
      </w:r>
    </w:p>
  </w:endnote>
  <w:endnote w:type="continuationSeparator" w:id="0">
    <w:p w:rsidR="005E6CF6" w:rsidRDefault="005E6CF6" w:rsidP="008F7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CF6" w:rsidRDefault="005E6CF6" w:rsidP="008F7DC9">
      <w:r>
        <w:separator/>
      </w:r>
    </w:p>
  </w:footnote>
  <w:footnote w:type="continuationSeparator" w:id="0">
    <w:p w:rsidR="005E6CF6" w:rsidRDefault="005E6CF6" w:rsidP="008F7D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F6EA8"/>
    <w:multiLevelType w:val="hybridMultilevel"/>
    <w:tmpl w:val="D3D63D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9DA691F8">
      <w:start w:val="3"/>
      <w:numFmt w:val="chineseCountingThousand"/>
      <w:lvlText w:val="%2、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775E"/>
    <w:rsid w:val="00130A0E"/>
    <w:rsid w:val="001675DC"/>
    <w:rsid w:val="00177AD0"/>
    <w:rsid w:val="001849F1"/>
    <w:rsid w:val="005426DC"/>
    <w:rsid w:val="00575E11"/>
    <w:rsid w:val="005B21EA"/>
    <w:rsid w:val="005E6CF6"/>
    <w:rsid w:val="00716B05"/>
    <w:rsid w:val="008657B4"/>
    <w:rsid w:val="008F7DC9"/>
    <w:rsid w:val="00946C5C"/>
    <w:rsid w:val="00986063"/>
    <w:rsid w:val="00A56AF5"/>
    <w:rsid w:val="00A758CD"/>
    <w:rsid w:val="00BD59C1"/>
    <w:rsid w:val="00C0775E"/>
    <w:rsid w:val="00D15F63"/>
    <w:rsid w:val="00E21042"/>
    <w:rsid w:val="00F64767"/>
    <w:rsid w:val="00F83F33"/>
    <w:rsid w:val="00FA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75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77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775E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F7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F7DC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F7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F7DC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218</Words>
  <Characters>1247</Characters>
  <Application>Microsoft Office Word</Application>
  <DocSecurity>0</DocSecurity>
  <Lines>10</Lines>
  <Paragraphs>2</Paragraphs>
  <ScaleCrop>false</ScaleCrop>
  <Company>MS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USER-</cp:lastModifiedBy>
  <cp:revision>8</cp:revision>
  <dcterms:created xsi:type="dcterms:W3CDTF">2017-05-16T00:19:00Z</dcterms:created>
  <dcterms:modified xsi:type="dcterms:W3CDTF">2017-05-16T01:05:00Z</dcterms:modified>
</cp:coreProperties>
</file>